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100" w:rsidRDefault="00832100" w:rsidP="00832100">
      <w:r>
        <w:t>Санкт-Петербург, город Павловск, Слуцкая улица, д. 14 литера А</w:t>
      </w:r>
    </w:p>
    <w:p w:rsidR="00832100" w:rsidRDefault="00832100" w:rsidP="00832100">
      <w:r>
        <w:t>Пушкинский район</w:t>
      </w:r>
    </w:p>
    <w:p w:rsidR="00832100" w:rsidRDefault="00832100" w:rsidP="00832100">
      <w:r>
        <w:t>НАЧИСЛЕНО</w:t>
      </w:r>
      <w:r>
        <w:tab/>
        <w:t>ОПЛАЧЕНО</w:t>
      </w:r>
      <w:r>
        <w:tab/>
        <w:t>СОБИРАЕМОСТЬ</w:t>
      </w:r>
    </w:p>
    <w:p w:rsidR="00832100" w:rsidRDefault="00832100" w:rsidP="00832100">
      <w:r>
        <w:t>3 020 751,38 руб.</w:t>
      </w:r>
      <w:r>
        <w:tab/>
        <w:t>2 914 492,18 руб.</w:t>
      </w:r>
      <w:r>
        <w:tab/>
        <w:t>96,48 %</w:t>
      </w:r>
    </w:p>
    <w:p w:rsidR="00832100" w:rsidRDefault="00832100" w:rsidP="00832100">
      <w:r>
        <w:t>Кадастровый №</w:t>
      </w:r>
      <w:r>
        <w:tab/>
        <w:t>78:42:0016220:3009</w:t>
      </w:r>
    </w:p>
    <w:p w:rsidR="00832100" w:rsidRDefault="00832100" w:rsidP="00832100">
      <w:r>
        <w:t>Основание включения МКД в региональную программу</w:t>
      </w:r>
      <w:r>
        <w:tab/>
        <w:t>Постановление Правительства Санкт-Петербурга от 18.02.2014 № 84</w:t>
      </w:r>
    </w:p>
    <w:p w:rsidR="00832100" w:rsidRDefault="00832100" w:rsidP="00832100">
      <w:r>
        <w:t>Тип</w:t>
      </w:r>
      <w:r>
        <w:tab/>
        <w:t>Многоквартирный дом</w:t>
      </w:r>
    </w:p>
    <w:p w:rsidR="00832100" w:rsidRDefault="00832100" w:rsidP="00832100">
      <w:r>
        <w:t>Год ввода в эксплуатацию</w:t>
      </w:r>
      <w:r>
        <w:tab/>
        <w:t>2006</w:t>
      </w:r>
    </w:p>
    <w:p w:rsidR="00832100" w:rsidRDefault="00832100" w:rsidP="00832100">
      <w:r>
        <w:t>Общая площадь многоквартирного дома</w:t>
      </w:r>
      <w:r>
        <w:tab/>
        <w:t>4 107,60 м²</w:t>
      </w:r>
    </w:p>
    <w:p w:rsidR="00832100" w:rsidRDefault="00832100" w:rsidP="00832100">
      <w:r>
        <w:t>Общая площадь жилых и нежилых помещений</w:t>
      </w:r>
      <w:r>
        <w:tab/>
        <w:t>4 107,60 м²</w:t>
      </w:r>
    </w:p>
    <w:p w:rsidR="00832100" w:rsidRDefault="00832100" w:rsidP="00832100">
      <w:r>
        <w:t>Категория</w:t>
      </w:r>
      <w:r>
        <w:tab/>
        <w:t>Дома нового строительства, построенные после 1980 года, с наружными многослойными и (или) оштукатуренными ограждающими конструкциями (за исключением домов, ограждающие конструкции которых выполнены из панелей, и домов с вентилируемыми фасадами)</w:t>
      </w:r>
    </w:p>
    <w:p w:rsidR="00832100" w:rsidRDefault="00832100" w:rsidP="00832100">
      <w:r>
        <w:t>Без лифта</w:t>
      </w:r>
    </w:p>
    <w:p w:rsidR="00832100" w:rsidRDefault="00832100" w:rsidP="00832100">
      <w:r>
        <w:t>Тариф</w:t>
      </w:r>
      <w:r>
        <w:tab/>
        <w:t>13,67 руб./м²</w:t>
      </w:r>
    </w:p>
    <w:p w:rsidR="004B2EE3" w:rsidRDefault="00832100" w:rsidP="00832100">
      <w:r>
        <w:t>Дата приватизации первого жилого помещения</w:t>
      </w:r>
      <w:r>
        <w:tab/>
      </w:r>
    </w:p>
    <w:p w:rsidR="00832100" w:rsidRDefault="00832100" w:rsidP="00832100"/>
    <w:p w:rsidR="00832100" w:rsidRDefault="00832100" w:rsidP="00832100">
      <w:r>
        <w:t>Год</w:t>
      </w:r>
      <w:r>
        <w:tab/>
        <w:t>Тип ремонта</w:t>
      </w:r>
    </w:p>
    <w:p w:rsidR="00832100" w:rsidRDefault="00832100" w:rsidP="00832100">
      <w:r>
        <w:t>2024 - 2026</w:t>
      </w:r>
      <w:r>
        <w:tab/>
        <w:t>Ремонт крыши</w:t>
      </w:r>
    </w:p>
    <w:p w:rsidR="00832100" w:rsidRDefault="00832100" w:rsidP="00832100">
      <w:r>
        <w:t>2036 - 2038</w:t>
      </w:r>
      <w:r>
        <w:tab/>
        <w:t>Ремонт внутридомовой инженерной системы горячего водоснабжения</w:t>
      </w:r>
    </w:p>
    <w:p w:rsidR="00832100" w:rsidRDefault="00832100" w:rsidP="00832100">
      <w:r>
        <w:t>—</w:t>
      </w:r>
      <w:r>
        <w:tab/>
        <w:t>Замена и(или) восстановление отдельных элементов несущих строительных конструкций на аналогичные или иные улучшающие показатели таких конструкций элементы, и(или) восстановление указанных элементов в связи с опасностью их обрушения, когда основания для признания многоквартирного дома аварийным и подлежащим сносу или реконструкции отсутствуют</w:t>
      </w:r>
    </w:p>
    <w:p w:rsidR="00832100" w:rsidRDefault="00832100" w:rsidP="00832100">
      <w:r>
        <w:t>—</w:t>
      </w:r>
      <w:r>
        <w:tab/>
        <w:t>Ремонт внутридомовой инженерной системы водоотведения</w:t>
      </w:r>
    </w:p>
    <w:p w:rsidR="00832100" w:rsidRDefault="00832100" w:rsidP="00832100">
      <w:r>
        <w:t>—</w:t>
      </w:r>
      <w:r>
        <w:tab/>
        <w:t>Ремонт подвальных помещений, относящихся к общему имуществу в многоквартирном доме</w:t>
      </w:r>
    </w:p>
    <w:p w:rsidR="00832100" w:rsidRDefault="00832100" w:rsidP="00832100">
      <w:r>
        <w:t>—</w:t>
      </w:r>
      <w:r>
        <w:tab/>
        <w:t>Ремонт внутридомовой инженерной системы теплоснабжения</w:t>
      </w:r>
    </w:p>
    <w:p w:rsidR="00832100" w:rsidRDefault="00832100" w:rsidP="00832100">
      <w:r>
        <w:t>—</w:t>
      </w:r>
      <w:r>
        <w:tab/>
        <w:t>Ремонт фасада</w:t>
      </w:r>
    </w:p>
    <w:p w:rsidR="00832100" w:rsidRDefault="00832100" w:rsidP="00832100">
      <w:r>
        <w:t>—</w:t>
      </w:r>
      <w:r>
        <w:tab/>
        <w:t>Ремонт фундамента многоквартирного дома</w:t>
      </w:r>
    </w:p>
    <w:p w:rsidR="00832100" w:rsidRDefault="00832100" w:rsidP="00832100">
      <w:r>
        <w:t>—</w:t>
      </w:r>
      <w:r>
        <w:tab/>
        <w:t>Ремонт внутридомовой инженерной системы холодного водоснабжения</w:t>
      </w:r>
    </w:p>
    <w:p w:rsidR="00832100" w:rsidRDefault="00832100" w:rsidP="00832100">
      <w:r>
        <w:t>—</w:t>
      </w:r>
      <w:r>
        <w:tab/>
        <w:t>Ремонт внутридомовой инженерной системы электроснабжения</w:t>
      </w:r>
      <w:bookmarkStart w:id="0" w:name="_GoBack"/>
      <w:bookmarkEnd w:id="0"/>
    </w:p>
    <w:sectPr w:rsidR="00832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A7"/>
    <w:rsid w:val="004B2EE3"/>
    <w:rsid w:val="006927A7"/>
    <w:rsid w:val="0083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8B4C8-07EC-4DCA-BA00-456D2AE0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2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2471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2025-10-15T15:42:00Z</dcterms:created>
  <dcterms:modified xsi:type="dcterms:W3CDTF">2025-10-15T15:43:00Z</dcterms:modified>
</cp:coreProperties>
</file>